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5B38" w14:textId="77777777" w:rsidR="00FE067E" w:rsidRPr="00DB47B5" w:rsidRDefault="00CD36CF" w:rsidP="00CC1F3B">
      <w:pPr>
        <w:pStyle w:val="TitlePageOrigin"/>
        <w:rPr>
          <w:color w:val="auto"/>
        </w:rPr>
      </w:pPr>
      <w:r w:rsidRPr="00DB47B5">
        <w:rPr>
          <w:color w:val="auto"/>
        </w:rPr>
        <w:t>WEST virginia legislature</w:t>
      </w:r>
    </w:p>
    <w:p w14:paraId="357C6D8E" w14:textId="04F9CC53" w:rsidR="00CD36CF" w:rsidRPr="00DB47B5" w:rsidRDefault="00CD36CF" w:rsidP="00CC1F3B">
      <w:pPr>
        <w:pStyle w:val="TitlePageSession"/>
        <w:rPr>
          <w:color w:val="auto"/>
        </w:rPr>
      </w:pPr>
      <w:r w:rsidRPr="00DB47B5">
        <w:rPr>
          <w:color w:val="auto"/>
        </w:rPr>
        <w:t>20</w:t>
      </w:r>
      <w:r w:rsidR="007F29DD" w:rsidRPr="00DB47B5">
        <w:rPr>
          <w:color w:val="auto"/>
        </w:rPr>
        <w:t>2</w:t>
      </w:r>
      <w:r w:rsidR="00552A1B" w:rsidRPr="00DB47B5">
        <w:rPr>
          <w:color w:val="auto"/>
        </w:rPr>
        <w:t>3</w:t>
      </w:r>
      <w:r w:rsidRPr="00DB47B5">
        <w:rPr>
          <w:color w:val="auto"/>
        </w:rPr>
        <w:t xml:space="preserve"> regular session</w:t>
      </w:r>
    </w:p>
    <w:p w14:paraId="01839DF5" w14:textId="77777777" w:rsidR="00CD36CF" w:rsidRPr="00DB47B5" w:rsidRDefault="0001541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44D806261544A9B99CE460315393D61"/>
          </w:placeholder>
          <w:text/>
        </w:sdtPr>
        <w:sdtEndPr/>
        <w:sdtContent>
          <w:r w:rsidR="00AE48A0" w:rsidRPr="00DB47B5">
            <w:rPr>
              <w:color w:val="auto"/>
            </w:rPr>
            <w:t>Introduced</w:t>
          </w:r>
        </w:sdtContent>
      </w:sdt>
    </w:p>
    <w:p w14:paraId="314F6A6A" w14:textId="46027589" w:rsidR="00CD36CF" w:rsidRPr="00DB47B5" w:rsidRDefault="0001541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9216541FA014556979F0D5FC4F303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D5D7B" w:rsidRPr="00DB47B5">
            <w:rPr>
              <w:color w:val="auto"/>
            </w:rPr>
            <w:t>House</w:t>
          </w:r>
        </w:sdtContent>
      </w:sdt>
      <w:r w:rsidR="00303684" w:rsidRPr="00DB47B5">
        <w:rPr>
          <w:color w:val="auto"/>
        </w:rPr>
        <w:t xml:space="preserve"> </w:t>
      </w:r>
      <w:r w:rsidR="00CD36CF" w:rsidRPr="00DB47B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D3CCC86E9B94EE6881C683D3DD59980"/>
          </w:placeholder>
          <w:text/>
        </w:sdtPr>
        <w:sdtEndPr/>
        <w:sdtContent>
          <w:r>
            <w:rPr>
              <w:color w:val="auto"/>
            </w:rPr>
            <w:t>3145</w:t>
          </w:r>
        </w:sdtContent>
      </w:sdt>
    </w:p>
    <w:p w14:paraId="4EB23701" w14:textId="5252E6E1" w:rsidR="00CD36CF" w:rsidRPr="00DB47B5" w:rsidRDefault="00CD36CF" w:rsidP="00CC1F3B">
      <w:pPr>
        <w:pStyle w:val="Sponsors"/>
        <w:rPr>
          <w:color w:val="auto"/>
        </w:rPr>
      </w:pPr>
      <w:r w:rsidRPr="00DB47B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D7F25DE28B649AEB11AD63EAEE3A77F"/>
          </w:placeholder>
          <w:text w:multiLine="1"/>
        </w:sdtPr>
        <w:sdtEndPr/>
        <w:sdtContent>
          <w:r w:rsidR="008D5D7B" w:rsidRPr="00DB47B5">
            <w:rPr>
              <w:color w:val="auto"/>
            </w:rPr>
            <w:t>Delegate</w:t>
          </w:r>
          <w:r w:rsidR="00F67BE8" w:rsidRPr="00DB47B5">
            <w:rPr>
              <w:color w:val="auto"/>
            </w:rPr>
            <w:t>s</w:t>
          </w:r>
          <w:r w:rsidR="008D5D7B" w:rsidRPr="00DB47B5">
            <w:rPr>
              <w:color w:val="auto"/>
            </w:rPr>
            <w:t xml:space="preserve"> Storch</w:t>
          </w:r>
          <w:r w:rsidR="00F67BE8" w:rsidRPr="00DB47B5">
            <w:rPr>
              <w:color w:val="auto"/>
            </w:rPr>
            <w:t>, Howell,</w:t>
          </w:r>
          <w:r w:rsidR="00275904">
            <w:rPr>
              <w:color w:val="auto"/>
            </w:rPr>
            <w:t xml:space="preserve"> </w:t>
          </w:r>
          <w:r w:rsidR="00F67BE8" w:rsidRPr="00DB47B5">
            <w:rPr>
              <w:color w:val="auto"/>
            </w:rPr>
            <w:t>Clark</w:t>
          </w:r>
          <w:r w:rsidR="00275904">
            <w:rPr>
              <w:color w:val="auto"/>
            </w:rPr>
            <w:t xml:space="preserve"> and Linville</w:t>
          </w:r>
        </w:sdtContent>
      </w:sdt>
    </w:p>
    <w:p w14:paraId="25F5062E" w14:textId="7C27A14B" w:rsidR="00E831B3" w:rsidRPr="00DB47B5" w:rsidRDefault="00CD36CF" w:rsidP="008D5D7B">
      <w:pPr>
        <w:pStyle w:val="References"/>
        <w:rPr>
          <w:color w:val="auto"/>
        </w:rPr>
      </w:pPr>
      <w:r w:rsidRPr="00DB47B5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7E614F6A9BC74DA28E8518337187D987"/>
          </w:placeholder>
          <w:text w:multiLine="1"/>
        </w:sdtPr>
        <w:sdtEndPr/>
        <w:sdtContent>
          <w:r w:rsidR="0001541C">
            <w:rPr>
              <w:rFonts w:eastAsiaTheme="minorHAnsi"/>
              <w:color w:val="auto"/>
              <w:sz w:val="22"/>
            </w:rPr>
            <w:t>Introduced January 30, 2023; Referred to the Committee on the Judiciary</w:t>
          </w:r>
        </w:sdtContent>
      </w:sdt>
      <w:r w:rsidRPr="00DB47B5">
        <w:rPr>
          <w:color w:val="auto"/>
        </w:rPr>
        <w:t>]</w:t>
      </w:r>
    </w:p>
    <w:p w14:paraId="43FAE894" w14:textId="5134A671" w:rsidR="00303684" w:rsidRPr="00DB47B5" w:rsidRDefault="0000526A" w:rsidP="00CC1F3B">
      <w:pPr>
        <w:pStyle w:val="TitleSection"/>
        <w:rPr>
          <w:color w:val="auto"/>
        </w:rPr>
      </w:pPr>
      <w:r w:rsidRPr="00DB47B5">
        <w:rPr>
          <w:color w:val="auto"/>
        </w:rPr>
        <w:lastRenderedPageBreak/>
        <w:t>A BILL</w:t>
      </w:r>
      <w:r w:rsidR="00A11687" w:rsidRPr="00DB47B5">
        <w:rPr>
          <w:color w:val="auto"/>
        </w:rPr>
        <w:t xml:space="preserve"> to amend and reenact §29-1A-2 of the Code of West Virginia, 1931, </w:t>
      </w:r>
      <w:r w:rsidR="00E54795" w:rsidRPr="00DB47B5">
        <w:rPr>
          <w:color w:val="auto"/>
        </w:rPr>
        <w:t>as amended</w:t>
      </w:r>
      <w:r w:rsidR="005C2CCE" w:rsidRPr="00DB47B5">
        <w:rPr>
          <w:color w:val="auto"/>
        </w:rPr>
        <w:t>,</w:t>
      </w:r>
      <w:r w:rsidR="00E54795" w:rsidRPr="00DB47B5">
        <w:rPr>
          <w:color w:val="auto"/>
        </w:rPr>
        <w:t xml:space="preserve"> relating to recognizing the Commission on Uniform State Laws as a deemed presumptive provider of continuing education and session attendance at its annual meeting shall be deemed continuing education credit for commissioners.</w:t>
      </w:r>
    </w:p>
    <w:p w14:paraId="0BB955C1" w14:textId="77777777" w:rsidR="00303684" w:rsidRPr="00DB47B5" w:rsidRDefault="00303684" w:rsidP="00CC1F3B">
      <w:pPr>
        <w:pStyle w:val="EnactingClause"/>
        <w:rPr>
          <w:color w:val="auto"/>
        </w:rPr>
        <w:sectPr w:rsidR="00303684" w:rsidRPr="00DB47B5" w:rsidSect="00F67B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B47B5">
        <w:rPr>
          <w:color w:val="auto"/>
        </w:rPr>
        <w:t>Be it enacted by the Legislature of West Virginia:</w:t>
      </w:r>
    </w:p>
    <w:p w14:paraId="275638F4" w14:textId="77777777" w:rsidR="00F67BE8" w:rsidRPr="00DB47B5" w:rsidRDefault="00F67BE8" w:rsidP="00250DEC">
      <w:pPr>
        <w:pStyle w:val="ArticleHeading"/>
        <w:rPr>
          <w:color w:val="auto"/>
        </w:rPr>
        <w:sectPr w:rsidR="00F67BE8" w:rsidRPr="00DB47B5" w:rsidSect="00F4556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B47B5">
        <w:rPr>
          <w:color w:val="auto"/>
        </w:rPr>
        <w:t>ARTICLE 1A. COMMISSION ON UNIFORM STATE LAWS.</w:t>
      </w:r>
    </w:p>
    <w:p w14:paraId="6C9ECCCE" w14:textId="503514AC" w:rsidR="00A11687" w:rsidRPr="00DB47B5" w:rsidRDefault="00A11687" w:rsidP="00F67BE8">
      <w:pPr>
        <w:pStyle w:val="SectionHeading"/>
        <w:ind w:left="0" w:firstLine="0"/>
        <w:rPr>
          <w:color w:val="auto"/>
        </w:rPr>
      </w:pPr>
      <w:r w:rsidRPr="00DB47B5">
        <w:rPr>
          <w:color w:val="auto"/>
        </w:rPr>
        <w:t xml:space="preserve">§29-1A-2. Term of office; expenses; </w:t>
      </w:r>
      <w:r w:rsidRPr="00DB47B5">
        <w:rPr>
          <w:color w:val="auto"/>
          <w:u w:val="single"/>
        </w:rPr>
        <w:t>educational credit for commissioners.</w:t>
      </w:r>
    </w:p>
    <w:p w14:paraId="2323F44C" w14:textId="37FDDC03" w:rsidR="00A11687" w:rsidRPr="00DB47B5" w:rsidRDefault="00A11687" w:rsidP="00313D04">
      <w:pPr>
        <w:pStyle w:val="SectionBody"/>
        <w:rPr>
          <w:color w:val="auto"/>
          <w:u w:val="single"/>
        </w:rPr>
        <w:sectPr w:rsidR="00A11687" w:rsidRPr="00DB47B5" w:rsidSect="00F67B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B47B5">
        <w:rPr>
          <w:color w:val="auto"/>
        </w:rPr>
        <w:t xml:space="preserve">Each of said commissioners shall hold office for a term of four years, and until their successors are duly appointed, but nothing herein contained shall be construed to render a commissioner who has faithfully performed his </w:t>
      </w:r>
      <w:r w:rsidRPr="00DB47B5">
        <w:rPr>
          <w:color w:val="auto"/>
          <w:u w:val="single"/>
        </w:rPr>
        <w:t>or her</w:t>
      </w:r>
      <w:r w:rsidRPr="00DB47B5">
        <w:rPr>
          <w:color w:val="auto"/>
        </w:rPr>
        <w:t xml:space="preserve"> duties ineligible for reappointment. No member of said commission shall receive any compensation for his </w:t>
      </w:r>
      <w:r w:rsidRPr="00DB47B5">
        <w:rPr>
          <w:color w:val="auto"/>
          <w:u w:val="single"/>
        </w:rPr>
        <w:t>or</w:t>
      </w:r>
      <w:r w:rsidR="00934624" w:rsidRPr="00DB47B5">
        <w:rPr>
          <w:color w:val="auto"/>
          <w:u w:val="single"/>
        </w:rPr>
        <w:t xml:space="preserve"> </w:t>
      </w:r>
      <w:r w:rsidRPr="00DB47B5">
        <w:rPr>
          <w:color w:val="auto"/>
          <w:u w:val="single"/>
        </w:rPr>
        <w:t>her</w:t>
      </w:r>
      <w:r w:rsidRPr="00DB47B5">
        <w:rPr>
          <w:color w:val="auto"/>
        </w:rPr>
        <w:t xml:space="preserve"> services as commissioner, but each commissioner shall be entitled to receive his </w:t>
      </w:r>
      <w:r w:rsidRPr="00DB47B5">
        <w:rPr>
          <w:color w:val="auto"/>
          <w:u w:val="single"/>
        </w:rPr>
        <w:t>or her</w:t>
      </w:r>
      <w:r w:rsidRPr="00DB47B5">
        <w:rPr>
          <w:color w:val="auto"/>
        </w:rPr>
        <w:t xml:space="preserve"> actual disbursements for expenses in performing the duties of his </w:t>
      </w:r>
      <w:r w:rsidRPr="00DB47B5">
        <w:rPr>
          <w:color w:val="auto"/>
          <w:u w:val="single"/>
        </w:rPr>
        <w:t>or her</w:t>
      </w:r>
      <w:r w:rsidRPr="00DB47B5">
        <w:rPr>
          <w:color w:val="auto"/>
        </w:rPr>
        <w:t xml:space="preserve"> office, and an account of which expenses, shall be approved by the chairman and paid by the State Auditor as other claims authorized by law. </w:t>
      </w:r>
      <w:r w:rsidRPr="00DB47B5">
        <w:rPr>
          <w:color w:val="auto"/>
          <w:u w:val="single"/>
        </w:rPr>
        <w:t xml:space="preserve">The Commission on Uniform State Laws shall be deemed a presumptive provider of </w:t>
      </w:r>
      <w:r w:rsidR="00E620E6" w:rsidRPr="00DB47B5">
        <w:rPr>
          <w:color w:val="auto"/>
          <w:u w:val="single"/>
        </w:rPr>
        <w:t>continuing legal</w:t>
      </w:r>
      <w:r w:rsidRPr="00DB47B5">
        <w:rPr>
          <w:color w:val="auto"/>
          <w:u w:val="single"/>
        </w:rPr>
        <w:t xml:space="preserve"> education f</w:t>
      </w:r>
      <w:r w:rsidR="00E54795" w:rsidRPr="00DB47B5">
        <w:rPr>
          <w:color w:val="auto"/>
          <w:u w:val="single"/>
        </w:rPr>
        <w:t>or</w:t>
      </w:r>
      <w:r w:rsidRPr="00DB47B5">
        <w:rPr>
          <w:color w:val="auto"/>
          <w:u w:val="single"/>
        </w:rPr>
        <w:t xml:space="preserve"> commissioners and session attendance at </w:t>
      </w:r>
      <w:r w:rsidR="00E54795" w:rsidRPr="00DB47B5">
        <w:rPr>
          <w:color w:val="auto"/>
          <w:u w:val="single"/>
        </w:rPr>
        <w:t>its annual</w:t>
      </w:r>
      <w:r w:rsidRPr="00DB47B5">
        <w:rPr>
          <w:color w:val="auto"/>
          <w:u w:val="single"/>
        </w:rPr>
        <w:t xml:space="preserve"> </w:t>
      </w:r>
      <w:r w:rsidR="00E54795" w:rsidRPr="00DB47B5">
        <w:rPr>
          <w:color w:val="auto"/>
          <w:u w:val="single"/>
        </w:rPr>
        <w:t>m</w:t>
      </w:r>
      <w:r w:rsidRPr="00DB47B5">
        <w:rPr>
          <w:color w:val="auto"/>
          <w:u w:val="single"/>
        </w:rPr>
        <w:t>eeting shall be deemed continuing education credit for commissioners.</w:t>
      </w:r>
    </w:p>
    <w:p w14:paraId="184C679C" w14:textId="77777777" w:rsidR="00C33014" w:rsidRPr="00DB47B5" w:rsidRDefault="00C33014" w:rsidP="00CC1F3B">
      <w:pPr>
        <w:pStyle w:val="Note"/>
        <w:rPr>
          <w:color w:val="auto"/>
        </w:rPr>
      </w:pPr>
    </w:p>
    <w:p w14:paraId="462F9241" w14:textId="5AABF9BD" w:rsidR="006865E9" w:rsidRPr="00DB47B5" w:rsidRDefault="00CF1DCA" w:rsidP="00CC1F3B">
      <w:pPr>
        <w:pStyle w:val="Note"/>
        <w:rPr>
          <w:color w:val="auto"/>
        </w:rPr>
      </w:pPr>
      <w:r w:rsidRPr="00DB47B5">
        <w:rPr>
          <w:color w:val="auto"/>
        </w:rPr>
        <w:t>NOTE: The</w:t>
      </w:r>
      <w:r w:rsidR="006865E9" w:rsidRPr="00DB47B5">
        <w:rPr>
          <w:color w:val="auto"/>
        </w:rPr>
        <w:t xml:space="preserve"> purpose of this bill is to </w:t>
      </w:r>
      <w:r w:rsidR="00E54795" w:rsidRPr="00DB47B5">
        <w:rPr>
          <w:color w:val="auto"/>
        </w:rPr>
        <w:t>recognize the Commission on Uniform State Laws as a presumptive provider of continuing legal education.  The bill further recognizes session attendance at its annual meeting as continuing legal education credit for commissioners.</w:t>
      </w:r>
    </w:p>
    <w:p w14:paraId="2A0AA580" w14:textId="77777777" w:rsidR="006865E9" w:rsidRPr="00DB47B5" w:rsidRDefault="00AE48A0" w:rsidP="00CC1F3B">
      <w:pPr>
        <w:pStyle w:val="Note"/>
        <w:rPr>
          <w:color w:val="auto"/>
        </w:rPr>
      </w:pPr>
      <w:r w:rsidRPr="00DB47B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B47B5" w:rsidSect="00F67BE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9ECB" w14:textId="77777777" w:rsidR="00630DEE" w:rsidRPr="00B844FE" w:rsidRDefault="00630DEE" w:rsidP="00B844FE">
      <w:r>
        <w:separator/>
      </w:r>
    </w:p>
  </w:endnote>
  <w:endnote w:type="continuationSeparator" w:id="0">
    <w:p w14:paraId="0F36238E" w14:textId="77777777" w:rsidR="00630DEE" w:rsidRPr="00B844FE" w:rsidRDefault="00630DE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A518D2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A1A8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1259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500F" w14:textId="77777777" w:rsidR="00630DEE" w:rsidRPr="00B844FE" w:rsidRDefault="00630DEE" w:rsidP="00B844FE">
      <w:r>
        <w:separator/>
      </w:r>
    </w:p>
  </w:footnote>
  <w:footnote w:type="continuationSeparator" w:id="0">
    <w:p w14:paraId="49D0D54A" w14:textId="77777777" w:rsidR="00630DEE" w:rsidRPr="00B844FE" w:rsidRDefault="00630DE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EC24" w14:textId="77777777" w:rsidR="002A0269" w:rsidRPr="00B844FE" w:rsidRDefault="0001541C">
    <w:pPr>
      <w:pStyle w:val="Header"/>
    </w:pPr>
    <w:sdt>
      <w:sdtPr>
        <w:id w:val="-684364211"/>
        <w:placeholder>
          <w:docPart w:val="99216541FA014556979F0D5FC4F303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9216541FA014556979F0D5FC4F303A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F1FE" w14:textId="208F0B3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934624">
      <w:rPr>
        <w:color w:val="538135" w:themeColor="accent6" w:themeShade="BF"/>
      </w:rPr>
      <w:t>H</w:t>
    </w:r>
    <w:r w:rsidR="008D5D7B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D5D7B">
          <w:t>2023R2929</w:t>
        </w:r>
      </w:sdtContent>
    </w:sdt>
  </w:p>
  <w:p w14:paraId="71CC777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894F" w14:textId="21F9FCB6" w:rsidR="002A0269" w:rsidRPr="002A0269" w:rsidRDefault="0001541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F37A6"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07761991">
    <w:abstractNumId w:val="0"/>
  </w:num>
  <w:num w:numId="2" w16cid:durableId="198268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87"/>
    <w:rsid w:val="0000526A"/>
    <w:rsid w:val="0001541C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50367"/>
    <w:rsid w:val="0027011C"/>
    <w:rsid w:val="00274200"/>
    <w:rsid w:val="00275740"/>
    <w:rsid w:val="00275904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52A1B"/>
    <w:rsid w:val="00575F35"/>
    <w:rsid w:val="005A5366"/>
    <w:rsid w:val="005C2CCE"/>
    <w:rsid w:val="005D7E17"/>
    <w:rsid w:val="006210B7"/>
    <w:rsid w:val="00630DEE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34EDE"/>
    <w:rsid w:val="008736AA"/>
    <w:rsid w:val="008D275D"/>
    <w:rsid w:val="008D5D7B"/>
    <w:rsid w:val="008F37A6"/>
    <w:rsid w:val="00934624"/>
    <w:rsid w:val="00980327"/>
    <w:rsid w:val="00986478"/>
    <w:rsid w:val="009B5557"/>
    <w:rsid w:val="009F1067"/>
    <w:rsid w:val="00A1168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B47B5"/>
    <w:rsid w:val="00DE526B"/>
    <w:rsid w:val="00DF199D"/>
    <w:rsid w:val="00E01542"/>
    <w:rsid w:val="00E365F1"/>
    <w:rsid w:val="00E54795"/>
    <w:rsid w:val="00E620E6"/>
    <w:rsid w:val="00E62F48"/>
    <w:rsid w:val="00E831B3"/>
    <w:rsid w:val="00E95FBC"/>
    <w:rsid w:val="00EE70CB"/>
    <w:rsid w:val="00F41CA2"/>
    <w:rsid w:val="00F443C0"/>
    <w:rsid w:val="00F62EFB"/>
    <w:rsid w:val="00F67BE8"/>
    <w:rsid w:val="00F939A4"/>
    <w:rsid w:val="00FA0136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7049B"/>
  <w15:chartTrackingRefBased/>
  <w15:docId w15:val="{A62BBE27-99E9-480A-9BBA-6D301588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D5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A1168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1168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F67BE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4D806261544A9B99CE46031539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B6A8-2C77-4FD1-BA3E-EFF127FDB7F3}"/>
      </w:docPartPr>
      <w:docPartBody>
        <w:p w:rsidR="008201CE" w:rsidRDefault="00FE06FF">
          <w:pPr>
            <w:pStyle w:val="344D806261544A9B99CE460315393D61"/>
          </w:pPr>
          <w:r w:rsidRPr="00B844FE">
            <w:t>Prefix Text</w:t>
          </w:r>
        </w:p>
      </w:docPartBody>
    </w:docPart>
    <w:docPart>
      <w:docPartPr>
        <w:name w:val="99216541FA014556979F0D5FC4F3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B306-71E0-4D70-BF4F-A2ABB782DE36}"/>
      </w:docPartPr>
      <w:docPartBody>
        <w:p w:rsidR="008201CE" w:rsidRDefault="00FE06FF">
          <w:pPr>
            <w:pStyle w:val="99216541FA014556979F0D5FC4F303A6"/>
          </w:pPr>
          <w:r w:rsidRPr="00B844FE">
            <w:t>[Type here]</w:t>
          </w:r>
        </w:p>
      </w:docPartBody>
    </w:docPart>
    <w:docPart>
      <w:docPartPr>
        <w:name w:val="2D3CCC86E9B94EE6881C683D3DD5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9A1D-1E6D-4742-BDA5-ABA0D33135A5}"/>
      </w:docPartPr>
      <w:docPartBody>
        <w:p w:rsidR="008201CE" w:rsidRDefault="00FE06FF">
          <w:pPr>
            <w:pStyle w:val="2D3CCC86E9B94EE6881C683D3DD59980"/>
          </w:pPr>
          <w:r w:rsidRPr="00B844FE">
            <w:t>Number</w:t>
          </w:r>
        </w:p>
      </w:docPartBody>
    </w:docPart>
    <w:docPart>
      <w:docPartPr>
        <w:name w:val="6D7F25DE28B649AEB11AD63EAEE3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9F95-77CB-458E-B24D-B6464502DFD7}"/>
      </w:docPartPr>
      <w:docPartBody>
        <w:p w:rsidR="008201CE" w:rsidRDefault="00FE06FF">
          <w:pPr>
            <w:pStyle w:val="6D7F25DE28B649AEB11AD63EAEE3A77F"/>
          </w:pPr>
          <w:r w:rsidRPr="00B844FE">
            <w:t>Enter Sponsors Here</w:t>
          </w:r>
        </w:p>
      </w:docPartBody>
    </w:docPart>
    <w:docPart>
      <w:docPartPr>
        <w:name w:val="7E614F6A9BC74DA28E8518337187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9543-04E5-491C-B066-2C3C93E9AD3B}"/>
      </w:docPartPr>
      <w:docPartBody>
        <w:p w:rsidR="008201CE" w:rsidRDefault="00FE06FF">
          <w:pPr>
            <w:pStyle w:val="7E614F6A9BC74DA28E8518337187D9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FF"/>
    <w:rsid w:val="008201CE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D806261544A9B99CE460315393D61">
    <w:name w:val="344D806261544A9B99CE460315393D61"/>
  </w:style>
  <w:style w:type="paragraph" w:customStyle="1" w:styleId="99216541FA014556979F0D5FC4F303A6">
    <w:name w:val="99216541FA014556979F0D5FC4F303A6"/>
  </w:style>
  <w:style w:type="paragraph" w:customStyle="1" w:styleId="2D3CCC86E9B94EE6881C683D3DD59980">
    <w:name w:val="2D3CCC86E9B94EE6881C683D3DD59980"/>
  </w:style>
  <w:style w:type="paragraph" w:customStyle="1" w:styleId="6D7F25DE28B649AEB11AD63EAEE3A77F">
    <w:name w:val="6D7F25DE28B649AEB11AD63EAEE3A77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614F6A9BC74DA28E8518337187D987">
    <w:name w:val="7E614F6A9BC74DA28E8518337187D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Robert Altmann</cp:lastModifiedBy>
  <cp:revision>2</cp:revision>
  <cp:lastPrinted>2022-12-02T21:10:00Z</cp:lastPrinted>
  <dcterms:created xsi:type="dcterms:W3CDTF">2023-01-30T14:11:00Z</dcterms:created>
  <dcterms:modified xsi:type="dcterms:W3CDTF">2023-01-30T14:11:00Z</dcterms:modified>
</cp:coreProperties>
</file>